
<file path=[Content_Types].xml><?xml version="1.0" encoding="utf-8"?>
<Types xmlns="http://schemas.openxmlformats.org/package/2006/content-types">
  <Default Extension="emf" ContentType="image/x-emf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jpeg" ContentType="image/jpeg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theme/theme1.xml" ContentType="application/vnd.openxmlformats-officedocument.them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bidi w:val="on"/>
        <w:spacing w:after="0" w:line="360" w:lineRule="auto"/>
        <w:rPr>
          <w:rFonts w:ascii="Times New Roman" w:cs="Times New Roman" w:eastAsia="Times New Roman" w:hAnsi="Times New Roman"/>
          <w:sz w:val="28"/>
        </w:rPr>
      </w:pPr>
      <w:r>
        <w:rPr>
          <w:rFonts w:ascii="Times New Roman" w:cs="Times New Roman" w:eastAsia="Times New Roman" w:hAnsi="Times New Roman"/>
          <w:b/>
          <w:color w:val="083740"/>
          <w:sz w:val="28"/>
          <w:rtl/>
        </w:rPr>
        <w:t>الاسم : احمد بابكر محمد عبدالقادر</w:t>
      </w:r>
      <w:r>
        <w:rPr>
          <w:rFonts w:ascii="Times New Roman" w:cs="Times New Roman" w:eastAsia="Times New Roman" w:hAnsi="Times New Roman"/>
          <w:sz w:val="28"/>
        </w:rPr>
        <w:t> </w:t>
      </w:r>
    </w:p>
    <w:p>
      <w:pPr>
        <w:bidi w:val="on"/>
        <w:spacing w:after="0" w:line="360" w:lineRule="auto"/>
        <w:rPr>
          <w:rFonts w:ascii="Times New Roman" w:cs="Times New Roman" w:eastAsia="Times New Roman" w:hAnsi="Times New Roman"/>
          <w:sz w:val="28"/>
        </w:rPr>
      </w:pPr>
      <w:r>
        <w:rPr>
          <w:rFonts w:ascii="Times New Roman" w:cs="Times New Roman" w:eastAsia="Times New Roman" w:hAnsi="Times New Roman"/>
          <w:b/>
          <w:sz w:val="28"/>
          <w:u w:val="single"/>
          <w:rtl/>
        </w:rPr>
        <w:t>سيرة ذاتية</w:t>
      </w:r>
    </w:p>
    <w:p>
      <w:pPr>
        <w:bidi w:val="on"/>
        <w:spacing w:after="0" w:line="360" w:lineRule="auto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> </w:t>
      </w:r>
    </w:p>
    <w:p>
      <w:pPr>
        <w:bidi w:val="on"/>
        <w:spacing w:after="0" w:line="360" w:lineRule="auto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1/ معلومات شخصية :</w:t>
      </w:r>
    </w:p>
    <w:p>
      <w:pPr>
        <w:numPr>
          <w:ilvl w:val="0"/>
          <w:numId w:val="1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الاسم</w:t>
      </w:r>
      <w:r>
        <w:rPr>
          <w:rFonts w:ascii="Times New Roman" w:cs="Times New Roman" w:eastAsia="Times New Roman" w:hAnsi="Times New Roman"/>
          <w:sz w:val="28"/>
          <w:rtl/>
        </w:rPr>
        <w:t> </w:t>
      </w:r>
      <w:r>
        <w:rPr>
          <w:rFonts w:ascii="Times New Roman" w:cs="Times New Roman" w:eastAsia="Times New Roman" w:hAnsi="Times New Roman"/>
          <w:sz w:val="24"/>
          <w:rtl/>
        </w:rPr>
        <w:t xml:space="preserve">: </w:t>
      </w:r>
      <w:r>
        <w:rPr>
          <w:rFonts w:ascii="Times New Roman" w:cs="Times New Roman" w:eastAsia="Times New Roman" w:hAnsi="Times New Roman"/>
          <w:sz w:val="28"/>
          <w:rtl/>
        </w:rPr>
        <w:t>احمد بابكر محمد عبدالقادر</w:t>
      </w:r>
    </w:p>
    <w:p>
      <w:pPr>
        <w:numPr>
          <w:ilvl w:val="0"/>
          <w:numId w:val="1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مكان الميلاد</w:t>
      </w:r>
      <w:r>
        <w:rPr>
          <w:rFonts w:ascii="Times New Roman" w:cs="Times New Roman" w:eastAsia="Times New Roman" w:hAnsi="Times New Roman"/>
          <w:sz w:val="28"/>
          <w:rtl/>
        </w:rPr>
        <w:t> </w:t>
      </w:r>
      <w:r>
        <w:rPr>
          <w:rFonts w:ascii="Times New Roman" w:cs="Times New Roman" w:eastAsia="Times New Roman" w:hAnsi="Times New Roman"/>
          <w:sz w:val="24"/>
          <w:rtl/>
        </w:rPr>
        <w:t>:  </w:t>
      </w:r>
      <w:r>
        <w:rPr>
          <w:rFonts w:ascii="Times New Roman" w:cs="Times New Roman" w:eastAsia="Times New Roman" w:hAnsi="Times New Roman"/>
          <w:sz w:val="28"/>
          <w:rtl/>
        </w:rPr>
        <w:t>السودان</w:t>
      </w:r>
    </w:p>
    <w:p>
      <w:pPr>
        <w:numPr>
          <w:ilvl w:val="0"/>
          <w:numId w:val="1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تاريخ الميلاد</w:t>
      </w:r>
      <w:r>
        <w:rPr>
          <w:rFonts w:ascii="Times New Roman" w:cs="Times New Roman" w:eastAsia="Times New Roman" w:hAnsi="Times New Roman"/>
          <w:sz w:val="28"/>
          <w:rtl/>
        </w:rPr>
        <w:t> </w:t>
      </w:r>
      <w:r>
        <w:rPr>
          <w:rFonts w:ascii="Times New Roman" w:cs="Times New Roman" w:eastAsia="Times New Roman" w:hAnsi="Times New Roman"/>
          <w:sz w:val="24"/>
          <w:rtl/>
        </w:rPr>
        <w:t xml:space="preserve">: 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>م1989/6/21</w:t>
      </w:r>
    </w:p>
    <w:p>
      <w:pPr>
        <w:numPr>
          <w:ilvl w:val="0"/>
          <w:numId w:val="1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الحالة الاجتماعية</w:t>
      </w:r>
      <w:r>
        <w:rPr>
          <w:rFonts w:ascii="Times New Roman" w:cs="Times New Roman" w:eastAsia="Times New Roman" w:hAnsi="Times New Roman"/>
          <w:sz w:val="28"/>
          <w:rtl/>
        </w:rPr>
        <w:t> </w:t>
      </w:r>
      <w:r>
        <w:rPr>
          <w:rFonts w:ascii="Times New Roman" w:cs="Times New Roman" w:eastAsia="Times New Roman" w:hAnsi="Times New Roman"/>
          <w:sz w:val="24"/>
          <w:rtl/>
        </w:rPr>
        <w:t xml:space="preserve">: </w:t>
      </w:r>
      <w:r>
        <w:rPr>
          <w:rFonts w:ascii="Times New Roman" w:cs="Times New Roman" w:eastAsia="Times New Roman" w:hAnsi="Times New Roman"/>
          <w:sz w:val="24"/>
          <w:rtl/>
          <w:lang w:bidi="ar-DZ"/>
        </w:rPr>
        <w:t xml:space="preserve">متزوج </w:t>
      </w:r>
    </w:p>
    <w:p>
      <w:pPr>
        <w:numPr>
          <w:ilvl w:val="0"/>
          <w:numId w:val="1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العنوان</w:t>
      </w:r>
      <w:r>
        <w:rPr>
          <w:rFonts w:ascii="Times New Roman" w:cs="Times New Roman" w:eastAsia="Times New Roman" w:hAnsi="Times New Roman"/>
          <w:sz w:val="28"/>
          <w:rtl/>
        </w:rPr>
        <w:t> </w:t>
      </w:r>
      <w:r>
        <w:rPr>
          <w:rFonts w:ascii="Times New Roman" w:cs="Times New Roman" w:eastAsia="Times New Roman" w:hAnsi="Times New Roman"/>
          <w:sz w:val="24"/>
          <w:rtl/>
        </w:rPr>
        <w:t xml:space="preserve">: </w:t>
      </w:r>
      <w:r>
        <w:rPr>
          <w:rFonts w:ascii="Times New Roman" w:cs="Times New Roman" w:eastAsia="Times New Roman" w:hAnsi="Times New Roman"/>
          <w:sz w:val="28"/>
          <w:rtl/>
        </w:rPr>
        <w:t xml:space="preserve">قسم علم الأدوية  و السموم – كلية الصيدلة – جامعة </w:t>
      </w:r>
      <w:r>
        <w:rPr>
          <w:rFonts w:ascii="Times New Roman" w:cs="Times New Roman" w:eastAsia="Times New Roman" w:hAnsi="Times New Roman"/>
          <w:sz w:val="28"/>
          <w:rtl/>
        </w:rPr>
        <w:t>افريقيا العالمية</w:t>
      </w:r>
      <w:r>
        <w:rPr>
          <w:rFonts w:ascii="Times New Roman" w:cs="Times New Roman" w:eastAsia="Times New Roman" w:hAnsi="Times New Roman"/>
          <w:sz w:val="28"/>
          <w:rtl/>
        </w:rPr>
        <w:t xml:space="preserve"> – </w:t>
      </w:r>
      <w:r>
        <w:rPr>
          <w:rFonts w:ascii="Times New Roman" w:cs="Times New Roman" w:eastAsia="Times New Roman" w:hAnsi="Times New Roman"/>
          <w:sz w:val="28"/>
          <w:rtl/>
        </w:rPr>
        <w:t>السودان</w:t>
      </w:r>
      <w:r>
        <w:rPr>
          <w:rFonts w:ascii="Times New Roman" w:cs="Times New Roman" w:eastAsia="Times New Roman" w:hAnsi="Times New Roman"/>
          <w:sz w:val="28"/>
          <w:rtl/>
        </w:rPr>
        <w:t>.</w:t>
      </w:r>
    </w:p>
    <w:p>
      <w:pPr>
        <w:numPr>
          <w:ilvl w:val="0"/>
          <w:numId w:val="1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الدرجة الوظيفية</w:t>
      </w:r>
      <w:r>
        <w:rPr>
          <w:rFonts w:ascii="Times New Roman" w:cs="Times New Roman" w:eastAsia="Times New Roman" w:hAnsi="Times New Roman"/>
          <w:sz w:val="28"/>
          <w:rtl/>
        </w:rPr>
        <w:t xml:space="preserve">: </w:t>
      </w:r>
      <w:r>
        <w:rPr>
          <w:rFonts w:ascii="Times New Roman" w:cs="Times New Roman" w:eastAsia="Times New Roman" w:hAnsi="Times New Roman"/>
          <w:sz w:val="28"/>
          <w:rtl/>
        </w:rPr>
        <w:t>محاضر</w:t>
      </w:r>
      <w:r>
        <w:rPr>
          <w:rFonts w:ascii="Times New Roman" w:cs="Times New Roman" w:eastAsia="Times New Roman" w:hAnsi="Times New Roman"/>
          <w:sz w:val="28"/>
          <w:rtl/>
        </w:rPr>
        <w:t xml:space="preserve"> فى </w:t>
      </w:r>
      <w:r>
        <w:rPr>
          <w:rFonts w:ascii="Times New Roman" w:cs="Times New Roman" w:eastAsia="Times New Roman" w:hAnsi="Times New Roman"/>
          <w:sz w:val="28"/>
          <w:rtl/>
          <w:lang w:bidi="ar-DZ"/>
        </w:rPr>
        <w:t xml:space="preserve">قسم </w:t>
      </w:r>
      <w:r>
        <w:rPr>
          <w:rFonts w:ascii="Times New Roman" w:cs="Times New Roman" w:eastAsia="Times New Roman" w:hAnsi="Times New Roman"/>
          <w:sz w:val="28"/>
          <w:rtl/>
        </w:rPr>
        <w:t>علم الأدوية.</w:t>
      </w:r>
    </w:p>
    <w:p>
      <w:pPr>
        <w:numPr>
          <w:ilvl w:val="0"/>
          <w:numId w:val="1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b/>
          <w:sz w:val="28"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خالي الطرف من الخدمة الوطنية</w:t>
      </w:r>
    </w:p>
    <w:p>
      <w:pPr>
        <w:numPr>
          <w:ilvl w:val="0"/>
          <w:numId w:val="1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التلفون </w:t>
      </w:r>
      <w:r>
        <w:rPr>
          <w:rFonts w:ascii="Times New Roman" w:cs="Times New Roman" w:eastAsia="Times New Roman" w:hAnsi="Times New Roman"/>
          <w:b/>
          <w:sz w:val="28"/>
        </w:rPr>
        <w:t> )</w:t>
      </w:r>
      <w:r>
        <w:rPr>
          <w:rFonts w:ascii="Times New Roman" w:cs="Times New Roman" w:eastAsia="Times New Roman" w:hAnsi="Times New Roman"/>
          <w:b/>
          <w:sz w:val="28"/>
          <w:rtl/>
        </w:rPr>
        <w:t>جوال)</w:t>
      </w:r>
      <w:r>
        <w:rPr>
          <w:rFonts w:ascii="Times New Roman" w:cs="Times New Roman" w:eastAsia="Times New Roman" w:hAnsi="Times New Roman"/>
          <w:sz w:val="24"/>
          <w:rtl/>
        </w:rPr>
        <w:t> </w:t>
      </w:r>
      <w:r>
        <w:rPr>
          <w:rFonts w:ascii="Times New Roman" w:cs="Times New Roman" w:eastAsia="Times New Roman" w:hAnsi="Times New Roman"/>
          <w:sz w:val="24"/>
          <w:rtl/>
        </w:rPr>
        <w:t>:</w:t>
      </w:r>
      <w:r>
        <w:rPr>
          <w:rFonts w:ascii="Times New Roman" w:cs="Times New Roman" w:hAnsi="Times New Roman"/>
          <w:sz w:val="24"/>
        </w:rPr>
        <w:t xml:space="preserve"> </w:t>
      </w:r>
      <w:r>
        <w:rPr>
          <w:rFonts w:ascii="Times New Roman" w:cs="Times New Roman" w:eastAsia="Times New Roman" w:hAnsi="Times New Roman"/>
          <w:sz w:val="24"/>
        </w:rPr>
        <w:t>+249999906061</w:t>
      </w:r>
    </w:p>
    <w:p>
      <w:pPr>
        <w:numPr>
          <w:ilvl w:val="0"/>
          <w:numId w:val="1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بريد الكترونى</w:t>
      </w:r>
      <w:r>
        <w:rPr>
          <w:rFonts w:ascii="Times New Roman" w:cs="Times New Roman" w:eastAsia="Times New Roman" w:hAnsi="Times New Roman"/>
          <w:sz w:val="28"/>
          <w:rtl/>
        </w:rPr>
        <w:t> </w:t>
      </w:r>
      <w:r>
        <w:rPr>
          <w:rFonts w:ascii="Times New Roman" w:cs="Times New Roman" w:eastAsia="Times New Roman" w:hAnsi="Times New Roman"/>
          <w:sz w:val="24"/>
          <w:rtl/>
        </w:rPr>
        <w:t>: </w:t>
      </w:r>
      <w:r>
        <w:fldChar w:fldCharType="begin"/>
      </w:r>
      <w:r>
        <w:instrText xml:space="preserve">HYPERLINK "mailto:ahmedbabiker9@gmail.com" </w:instrText>
      </w:r>
      <w:r>
        <w:fldChar w:fldCharType="separate"/>
      </w:r>
      <w:r>
        <w:rPr>
          <w:rStyle w:val="Hyperlink"/>
          <w:rFonts w:ascii="Times New Roman" w:cs="Times New Roman" w:eastAsia="Times New Roman" w:hAnsi="Times New Roman"/>
          <w:sz w:val="24"/>
        </w:rPr>
        <w:t>ahmedbabiker9@gmail.com</w:t>
      </w:r>
      <w:r>
        <w:fldChar w:fldCharType="end"/>
      </w:r>
    </w:p>
    <w:p>
      <w:pPr>
        <w:bidi w:val="on"/>
        <w:spacing w:after="0" w:line="360" w:lineRule="auto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2/ المراحل الدراسية :</w:t>
      </w:r>
    </w:p>
    <w:p>
      <w:pPr>
        <w:numPr>
          <w:ilvl w:val="0"/>
          <w:numId w:val="2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>مدرسة الجريف</w:t>
      </w:r>
      <w:r>
        <w:rPr>
          <w:rFonts w:ascii="Times New Roman" w:cs="Times New Roman" w:eastAsia="Times New Roman" w:hAnsi="Times New Roman"/>
          <w:sz w:val="28"/>
          <w:rtl/>
        </w:rPr>
        <w:t xml:space="preserve"> غرب الابتدائية.</w:t>
      </w:r>
    </w:p>
    <w:p>
      <w:pPr>
        <w:numPr>
          <w:ilvl w:val="0"/>
          <w:numId w:val="2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>المدارس السودانية العالمية الثانوية</w:t>
      </w:r>
      <w:r>
        <w:rPr>
          <w:rFonts w:ascii="Times New Roman" w:cs="Times New Roman" w:eastAsia="Times New Roman" w:hAnsi="Times New Roman"/>
          <w:sz w:val="28"/>
          <w:rtl/>
        </w:rPr>
        <w:t>.</w:t>
      </w:r>
    </w:p>
    <w:p>
      <w:pPr>
        <w:numPr>
          <w:ilvl w:val="0"/>
          <w:numId w:val="2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>كلية الصيدلة – جامعة ال</w:t>
      </w:r>
      <w:r>
        <w:rPr>
          <w:rFonts w:ascii="Times New Roman" w:cs="Times New Roman" w:eastAsia="Times New Roman" w:hAnsi="Times New Roman"/>
          <w:sz w:val="28"/>
          <w:rtl/>
        </w:rPr>
        <w:t>رباط الوطني</w:t>
      </w:r>
      <w:r>
        <w:rPr>
          <w:rFonts w:ascii="Times New Roman" w:cs="Times New Roman" w:eastAsia="Times New Roman" w:hAnsi="Times New Roman"/>
          <w:sz w:val="24"/>
          <w:rtl/>
        </w:rPr>
        <w:t>.</w:t>
      </w:r>
    </w:p>
    <w:p>
      <w:pPr>
        <w:bidi w:val="on"/>
        <w:spacing w:after="0" w:line="360" w:lineRule="auto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3/ المؤهلات :</w:t>
      </w:r>
    </w:p>
    <w:p>
      <w:pPr>
        <w:numPr>
          <w:ilvl w:val="0"/>
          <w:numId w:val="3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>بكالريوس الصيدلة - كلية الصيدلة</w:t>
      </w:r>
      <w:r>
        <w:rPr>
          <w:rFonts w:ascii="Times New Roman" w:cs="Times New Roman" w:eastAsia="Times New Roman" w:hAnsi="Times New Roman"/>
          <w:sz w:val="28"/>
        </w:rPr>
        <w:t>- </w:t>
      </w:r>
      <w:r>
        <w:rPr>
          <w:rFonts w:ascii="Times New Roman" w:cs="Times New Roman" w:eastAsia="Times New Roman" w:hAnsi="Times New Roman"/>
          <w:sz w:val="28"/>
          <w:rtl/>
        </w:rPr>
        <w:t> جامعة الرباط الوطني</w:t>
      </w:r>
      <w:r>
        <w:rPr>
          <w:rFonts w:ascii="Times New Roman" w:cs="Times New Roman" w:eastAsia="Times New Roman" w:hAnsi="Times New Roman"/>
          <w:sz w:val="28"/>
          <w:rtl/>
        </w:rPr>
        <w:t xml:space="preserve"> </w:t>
      </w:r>
      <w:r>
        <w:rPr>
          <w:rFonts w:ascii="Times New Roman" w:cs="Times New Roman" w:eastAsia="Times New Roman" w:hAnsi="Times New Roman"/>
          <w:sz w:val="28"/>
          <w:rtl/>
        </w:rPr>
        <w:t>2011</w:t>
      </w:r>
      <w:r>
        <w:rPr>
          <w:rFonts w:ascii="Times New Roman" w:cs="Times New Roman" w:eastAsia="Times New Roman" w:hAnsi="Times New Roman"/>
          <w:sz w:val="28"/>
          <w:rtl/>
        </w:rPr>
        <w:t>م.</w:t>
      </w:r>
    </w:p>
    <w:p>
      <w:pPr>
        <w:numPr>
          <w:ilvl w:val="0"/>
          <w:numId w:val="3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>ماجستير الصيدلة (علم الادوية</w:t>
      </w:r>
      <w:r>
        <w:rPr>
          <w:rFonts w:ascii="Times New Roman" w:cs="Times New Roman" w:eastAsia="Times New Roman" w:hAnsi="Times New Roman"/>
          <w:sz w:val="28"/>
          <w:rtl/>
        </w:rPr>
        <w:t>) – كلية الصيدلة – جامعة افريقيا العالمية</w:t>
      </w:r>
      <w:r>
        <w:rPr>
          <w:rFonts w:ascii="Times New Roman" w:cs="Times New Roman" w:eastAsia="Times New Roman" w:hAnsi="Times New Roman"/>
          <w:sz w:val="28"/>
          <w:rtl/>
        </w:rPr>
        <w:t>2017</w:t>
      </w:r>
      <w:r>
        <w:rPr>
          <w:rFonts w:ascii="Times New Roman" w:cs="Times New Roman" w:eastAsia="Times New Roman" w:hAnsi="Times New Roman"/>
          <w:sz w:val="28"/>
          <w:rtl/>
        </w:rPr>
        <w:t>م.</w:t>
      </w:r>
    </w:p>
    <w:p>
      <w:pPr>
        <w:bidi w:val="on"/>
        <w:spacing w:after="0" w:line="360" w:lineRule="auto"/>
        <w:rPr>
          <w:rFonts w:ascii="Times New Roman" w:cs="Times New Roman" w:eastAsia="Times New Roman" w:hAnsi="Times New Roman"/>
          <w:b/>
          <w:sz w:val="28"/>
          <w:rtl/>
        </w:rPr>
      </w:pPr>
    </w:p>
    <w:p>
      <w:pPr>
        <w:bidi w:val="on"/>
        <w:spacing w:after="0" w:line="360" w:lineRule="auto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b/>
          <w:sz w:val="28"/>
          <w:rtl/>
        </w:rPr>
        <w:t>4/ الدورات التدريبية :</w:t>
      </w:r>
    </w:p>
    <w:p>
      <w:pPr>
        <w:numPr>
          <w:ilvl w:val="0"/>
          <w:numId w:val="4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>دورة في الاختبارات التحصيلية</w:t>
      </w:r>
      <w:r>
        <w:rPr>
          <w:rFonts w:ascii="Times New Roman" w:cs="Times New Roman" w:eastAsia="Times New Roman" w:hAnsi="Times New Roman"/>
          <w:sz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rtl/>
        </w:rPr>
        <w:t xml:space="preserve"> </w:t>
      </w:r>
      <w:r>
        <w:rPr>
          <w:rFonts w:ascii="Times New Roman" w:cs="Times New Roman" w:eastAsia="Times New Roman" w:hAnsi="Times New Roman"/>
          <w:sz w:val="28"/>
          <w:rtl/>
        </w:rPr>
        <w:t xml:space="preserve"> (ادارة الجودة </w:t>
      </w:r>
      <w:r>
        <w:rPr>
          <w:rFonts w:ascii="Times New Roman" w:cs="Times New Roman" w:eastAsia="Times New Roman" w:hAnsi="Times New Roman"/>
          <w:sz w:val="28"/>
          <w:rtl/>
        </w:rPr>
        <w:t xml:space="preserve"> </w:t>
      </w:r>
      <w:r>
        <w:rPr>
          <w:rFonts w:ascii="Times New Roman" w:cs="Times New Roman" w:eastAsia="Times New Roman" w:hAnsi="Times New Roman"/>
          <w:sz w:val="28"/>
          <w:rtl/>
        </w:rPr>
        <w:t>و</w:t>
      </w:r>
      <w:r>
        <w:rPr>
          <w:rFonts w:ascii="Times New Roman" w:cs="Times New Roman" w:eastAsia="Times New Roman" w:hAnsi="Times New Roman"/>
          <w:sz w:val="28"/>
          <w:rtl/>
        </w:rPr>
        <w:t xml:space="preserve">ترقية </w:t>
      </w:r>
      <w:r>
        <w:rPr>
          <w:rFonts w:ascii="Times New Roman" w:cs="Times New Roman" w:eastAsia="Times New Roman" w:hAnsi="Times New Roman"/>
          <w:sz w:val="28"/>
          <w:rtl/>
        </w:rPr>
        <w:t xml:space="preserve">الاداء – </w:t>
      </w:r>
      <w:r>
        <w:rPr>
          <w:rFonts w:ascii="Times New Roman" w:cs="Times New Roman" w:eastAsia="Times New Roman" w:hAnsi="Times New Roman"/>
          <w:sz w:val="28"/>
          <w:rtl/>
        </w:rPr>
        <w:t xml:space="preserve">جامعة </w:t>
      </w:r>
      <w:r>
        <w:rPr>
          <w:rFonts w:ascii="Times New Roman" w:cs="Times New Roman" w:eastAsia="Times New Roman" w:hAnsi="Times New Roman"/>
          <w:sz w:val="28"/>
          <w:rtl/>
        </w:rPr>
        <w:t xml:space="preserve">افريقيا </w:t>
      </w:r>
      <w:r>
        <w:rPr>
          <w:rFonts w:ascii="Times New Roman" w:cs="Times New Roman" w:eastAsia="Times New Roman" w:hAnsi="Times New Roman"/>
          <w:sz w:val="28"/>
          <w:rtl/>
          <w:lang w:bidi="ar-DZ"/>
        </w:rPr>
        <w:t xml:space="preserve">العالمية 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>2015/9</w:t>
      </w:r>
      <w:r>
        <w:rPr>
          <w:rFonts w:ascii="Times New Roman" w:cs="Times New Roman" w:eastAsia="Times New Roman" w:hAnsi="Times New Roman"/>
          <w:sz w:val="28"/>
          <w:rtl/>
          <w:lang w:val="ar-DZ" w:bidi="ar-DZ"/>
        </w:rPr>
        <w:t>م</w:t>
      </w:r>
    </w:p>
    <w:p>
      <w:pPr>
        <w:numPr>
          <w:ilvl w:val="0"/>
          <w:numId w:val="6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 xml:space="preserve">دورة تدريب صيادلة الامتياز (الادارة العامة للصيدلة – وزارة الصحة 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>الاتحادية</w:t>
      </w:r>
      <w:r>
        <w:rPr>
          <w:rFonts w:ascii="Times New Roman" w:cs="Times New Roman" w:eastAsia="Times New Roman" w:hAnsi="Times New Roman"/>
          <w:sz w:val="28"/>
          <w:rtl/>
        </w:rPr>
        <w:t xml:space="preserve"> </w:t>
      </w:r>
      <w:r>
        <w:rPr>
          <w:rFonts w:ascii="Times New Roman" w:cs="Times New Roman" w:eastAsia="Times New Roman" w:hAnsi="Times New Roman"/>
          <w:sz w:val="28"/>
          <w:rtl w:val="off"/>
          <w:lang w:val="ar-DZ"/>
        </w:rPr>
        <w:t>2012</w:t>
      </w:r>
      <w:r>
        <w:rPr>
          <w:rFonts w:ascii="Times New Roman" w:cs="Times New Roman" w:eastAsia="Times New Roman" w:hAnsi="Times New Roman"/>
          <w:sz w:val="28"/>
          <w:rtl/>
          <w:lang w:val="ar-DZ" w:bidi="ar-DZ"/>
        </w:rPr>
        <w:t>م</w:t>
      </w:r>
      <w:r>
        <w:rPr>
          <w:rFonts w:ascii="Times New Roman" w:cs="Times New Roman" w:eastAsia="Times New Roman" w:hAnsi="Times New Roman"/>
          <w:sz w:val="28"/>
          <w:rtl/>
        </w:rPr>
        <w:t xml:space="preserve">  شملت:</w:t>
      </w:r>
    </w:p>
    <w:p>
      <w:pPr>
        <w:bidi w:val="on"/>
        <w:spacing w:after="0" w:line="312" w:lineRule="atLeast"/>
        <w:ind w:left="18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sz w:val="24"/>
          <w:rtl/>
        </w:rPr>
        <w:t>    - </w:t>
      </w:r>
      <w:r>
        <w:rPr>
          <w:rFonts w:ascii="Times New Roman" w:cs="Times New Roman" w:eastAsia="Times New Roman" w:hAnsi="Times New Roman"/>
          <w:sz w:val="24"/>
        </w:rPr>
        <w:t>Pharmacy law &amp; Ethics</w:t>
      </w:r>
    </w:p>
    <w:p>
      <w:pPr>
        <w:bidi w:val="on"/>
        <w:spacing w:after="0" w:line="312" w:lineRule="atLeast"/>
        <w:ind w:left="18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sz w:val="24"/>
          <w:rtl/>
        </w:rPr>
        <w:t>    - </w:t>
      </w:r>
      <w:r>
        <w:rPr>
          <w:rFonts w:ascii="Times New Roman" w:cs="Times New Roman" w:eastAsia="Times New Roman" w:hAnsi="Times New Roman"/>
          <w:sz w:val="24"/>
        </w:rPr>
        <w:t>Marketing skills</w:t>
      </w:r>
    </w:p>
    <w:p>
      <w:pPr>
        <w:bidi w:val="on"/>
        <w:spacing w:after="0" w:line="312" w:lineRule="atLeast"/>
        <w:ind w:left="18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sz w:val="24"/>
          <w:rtl/>
        </w:rPr>
        <w:t>    - </w:t>
      </w:r>
      <w:r>
        <w:rPr>
          <w:rFonts w:ascii="Times New Roman" w:cs="Times New Roman" w:eastAsia="Times New Roman" w:hAnsi="Times New Roman"/>
          <w:sz w:val="24"/>
        </w:rPr>
        <w:t>Management of drug supply</w:t>
      </w:r>
    </w:p>
    <w:p>
      <w:pPr>
        <w:bidi w:val="on"/>
        <w:spacing w:after="0" w:line="312" w:lineRule="atLeast"/>
        <w:ind w:left="180"/>
        <w:rPr>
          <w:rFonts w:ascii="Times New Roman" w:cs="Times New Roman" w:eastAsia="Times New Roman" w:hAnsi="Times New Roman"/>
          <w:sz w:val="24"/>
          <w:rtl/>
        </w:rPr>
      </w:pPr>
      <w:r>
        <w:rPr>
          <w:rFonts w:ascii="Times New Roman" w:cs="Times New Roman" w:eastAsia="Times New Roman" w:hAnsi="Times New Roman"/>
          <w:sz w:val="24"/>
          <w:rtl/>
        </w:rPr>
        <w:t>    - </w:t>
      </w:r>
      <w:r>
        <w:rPr>
          <w:rFonts w:ascii="Times New Roman" w:cs="Times New Roman" w:eastAsia="Times New Roman" w:hAnsi="Times New Roman"/>
          <w:sz w:val="24"/>
        </w:rPr>
        <w:t>Communication skills</w:t>
      </w:r>
    </w:p>
    <w:p>
      <w:pPr>
        <w:numPr>
          <w:ilvl w:val="0"/>
          <w:numId w:val="7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 xml:space="preserve">دورة في </w:t>
      </w:r>
      <w:r>
        <w:rPr>
          <w:rFonts w:ascii="Times New Roman" w:cs="Times New Roman" w:eastAsia="Times New Roman" w:hAnsi="Times New Roman"/>
          <w:sz w:val="28"/>
          <w:rtl/>
        </w:rPr>
        <w:t xml:space="preserve">استخدام </w:t>
      </w:r>
      <w:r>
        <w:rPr>
          <w:rFonts w:ascii="Times New Roman" w:cs="Times New Roman" w:eastAsia="Times New Roman" w:hAnsi="Times New Roman"/>
          <w:sz w:val="28"/>
          <w:rtl/>
        </w:rPr>
        <w:t xml:space="preserve"> برنامج</w:t>
      </w:r>
      <w:r>
        <w:rPr>
          <w:rFonts w:ascii="Times New Roman" w:cs="Times New Roman" w:eastAsia="Times New Roman" w:hAnsi="Times New Roman"/>
          <w:sz w:val="28"/>
          <w:rtl/>
        </w:rPr>
        <w:t xml:space="preserve"> </w:t>
      </w:r>
      <w:r>
        <w:rPr>
          <w:rFonts w:ascii="Times New Roman" w:cs="Times New Roman" w:eastAsia="Times New Roman" w:hAnsi="Times New Roman"/>
          <w:sz w:val="28"/>
          <w:rtl/>
        </w:rPr>
        <w:t xml:space="preserve">( </w:t>
      </w:r>
      <w:r>
        <w:rPr>
          <w:rFonts w:ascii="Times New Roman" w:cs="Times New Roman" w:eastAsia="Times New Roman" w:hAnsi="Times New Roman"/>
          <w:sz w:val="28"/>
        </w:rPr>
        <w:t>ENDNOTE</w:t>
      </w:r>
      <w:r>
        <w:rPr>
          <w:rFonts w:ascii="Times New Roman" w:cs="Times New Roman" w:eastAsia="Times New Roman" w:hAnsi="Times New Roman"/>
          <w:sz w:val="28"/>
          <w:rtl/>
        </w:rPr>
        <w:t>)</w:t>
      </w:r>
      <w:r>
        <w:rPr>
          <w:rFonts w:ascii="Times New Roman" w:cs="Times New Roman" w:eastAsia="Times New Roman" w:hAnsi="Times New Roman"/>
          <w:sz w:val="28"/>
          <w:rtl/>
        </w:rPr>
        <w:t xml:space="preserve"> وتطبيقاته في مجال البحث العلمي </w:t>
      </w:r>
      <w:r>
        <w:rPr>
          <w:rFonts w:ascii="Times New Roman" w:cs="Times New Roman" w:eastAsia="Times New Roman" w:hAnsi="Times New Roman"/>
          <w:sz w:val="28"/>
          <w:rtl/>
        </w:rPr>
        <w:t xml:space="preserve">(ادارة الجودة  وترقية الاداء – جامعة </w:t>
      </w:r>
      <w:r>
        <w:rPr>
          <w:rFonts w:ascii="Times New Roman" w:cs="Times New Roman" w:eastAsia="Times New Roman" w:hAnsi="Times New Roman"/>
          <w:sz w:val="28"/>
          <w:rtl/>
          <w:lang w:val="ar-DZ" w:bidi="ar-DZ"/>
        </w:rPr>
        <w:t xml:space="preserve">افريقيا العالمية 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>م2016/4/13 - 11</w:t>
      </w:r>
      <w:r>
        <w:rPr>
          <w:rFonts w:ascii="Times New Roman" w:cs="Times New Roman" w:eastAsia="Times New Roman" w:hAnsi="Times New Roman"/>
          <w:sz w:val="28"/>
          <w:rtl/>
        </w:rPr>
        <w:t>.</w:t>
      </w:r>
      <w:r>
        <w:rPr>
          <w:rFonts w:ascii="Times New Roman" w:cs="Times New Roman" w:eastAsia="Times New Roman" w:hAnsi="Times New Roman"/>
          <w:sz w:val="28"/>
          <w:rtl/>
          <w:lang w:val="ar-DZ"/>
        </w:rPr>
        <w:t>(</w:t>
      </w:r>
    </w:p>
    <w:p>
      <w:pPr>
        <w:bidi w:val="on"/>
        <w:spacing w:after="0" w:line="360" w:lineRule="auto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b/>
          <w:sz w:val="28"/>
        </w:rPr>
        <w:t>5</w:t>
      </w:r>
      <w:r>
        <w:rPr>
          <w:rFonts w:ascii="Times New Roman" w:cs="Times New Roman" w:eastAsia="Times New Roman" w:hAnsi="Times New Roman"/>
          <w:b/>
          <w:sz w:val="28"/>
          <w:rtl/>
        </w:rPr>
        <w:t>/ الخبرات فى مجال التدريس:</w:t>
      </w:r>
    </w:p>
    <w:p>
      <w:pPr>
        <w:numPr>
          <w:ilvl w:val="0"/>
          <w:numId w:val="17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>مساعد تدريس في</w:t>
      </w:r>
      <w:r>
        <w:rPr>
          <w:rFonts w:ascii="Times New Roman" w:cs="Times New Roman" w:eastAsia="Times New Roman" w:hAnsi="Times New Roman"/>
          <w:b/>
          <w:sz w:val="28"/>
          <w:rtl/>
        </w:rPr>
        <w:t xml:space="preserve"> </w:t>
      </w:r>
      <w:r>
        <w:rPr>
          <w:rFonts w:ascii="Times New Roman" w:cs="Times New Roman" w:eastAsia="Times New Roman" w:hAnsi="Times New Roman"/>
          <w:sz w:val="28"/>
          <w:rtl/>
        </w:rPr>
        <w:t>قسم علم الادوية</w:t>
      </w:r>
      <w:r>
        <w:rPr>
          <w:rFonts w:ascii="Times New Roman" w:cs="Times New Roman" w:eastAsia="Times New Roman" w:hAnsi="Times New Roman"/>
          <w:sz w:val="28"/>
          <w:rtl/>
        </w:rPr>
        <w:t xml:space="preserve"> (كلية </w:t>
      </w:r>
      <w:r>
        <w:rPr>
          <w:rFonts w:ascii="Times New Roman" w:cs="Times New Roman" w:eastAsia="Times New Roman" w:hAnsi="Times New Roman"/>
          <w:sz w:val="28"/>
          <w:rtl/>
          <w:lang w:bidi="ar-DZ"/>
        </w:rPr>
        <w:t>الصيدلة</w:t>
      </w:r>
      <w:r>
        <w:rPr>
          <w:rFonts w:ascii="Times New Roman" w:cs="Times New Roman" w:eastAsia="Times New Roman" w:hAnsi="Times New Roman"/>
          <w:sz w:val="28"/>
          <w:rtl/>
        </w:rPr>
        <w:t xml:space="preserve"> – جامعة افريقيا </w:t>
      </w:r>
      <w:r>
        <w:rPr>
          <w:rFonts w:ascii="Times New Roman" w:cs="Times New Roman" w:eastAsia="Times New Roman" w:hAnsi="Times New Roman"/>
          <w:sz w:val="28"/>
          <w:rtl/>
          <w:lang w:val="ar-DZ" w:bidi="ar-DZ"/>
        </w:rPr>
        <w:t>العالمية)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 xml:space="preserve"> 2013</w:t>
      </w:r>
      <w:r>
        <w:rPr>
          <w:rFonts w:ascii="Times New Roman" w:cs="Times New Roman" w:eastAsia="Times New Roman" w:hAnsi="Times New Roman"/>
          <w:sz w:val="28"/>
          <w:rtl/>
          <w:lang w:val="ar-DZ" w:bidi="ar-DZ"/>
        </w:rPr>
        <w:t xml:space="preserve">م - 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 xml:space="preserve">2017 </w:t>
      </w:r>
      <w:r>
        <w:rPr>
          <w:rFonts w:ascii="Times New Roman" w:cs="Times New Roman" w:eastAsia="Times New Roman" w:hAnsi="Times New Roman"/>
          <w:sz w:val="28"/>
          <w:rtl/>
          <w:lang w:val="ar-DZ" w:bidi="ar-DZ"/>
        </w:rPr>
        <w:t>م.</w:t>
      </w:r>
    </w:p>
    <w:p>
      <w:pPr>
        <w:numPr>
          <w:ilvl w:val="0"/>
          <w:numId w:val="17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>محاضر</w:t>
      </w:r>
      <w:r>
        <w:rPr>
          <w:rFonts w:ascii="Times New Roman" w:cs="Times New Roman" w:eastAsia="Times New Roman" w:hAnsi="Times New Roman"/>
          <w:b/>
          <w:sz w:val="28"/>
          <w:rtl/>
        </w:rPr>
        <w:t xml:space="preserve"> </w:t>
      </w:r>
      <w:r>
        <w:rPr>
          <w:rFonts w:ascii="Times New Roman" w:cs="Times New Roman" w:eastAsia="Times New Roman" w:hAnsi="Times New Roman"/>
          <w:sz w:val="28"/>
          <w:rtl/>
        </w:rPr>
        <w:t xml:space="preserve">في </w:t>
      </w:r>
      <w:r>
        <w:rPr>
          <w:rFonts w:ascii="Times New Roman" w:cs="Times New Roman" w:eastAsia="Times New Roman" w:hAnsi="Times New Roman"/>
          <w:sz w:val="28"/>
          <w:rtl/>
        </w:rPr>
        <w:t xml:space="preserve"> </w:t>
      </w:r>
      <w:r>
        <w:rPr>
          <w:rFonts w:ascii="Times New Roman" w:cs="Times New Roman" w:eastAsia="Times New Roman" w:hAnsi="Times New Roman"/>
          <w:sz w:val="28"/>
          <w:rtl/>
        </w:rPr>
        <w:t>قسم علم الادوية</w:t>
      </w:r>
      <w:r>
        <w:rPr>
          <w:rFonts w:ascii="Times New Roman" w:cs="Times New Roman" w:eastAsia="Times New Roman" w:hAnsi="Times New Roman"/>
          <w:sz w:val="28"/>
          <w:rtl/>
        </w:rPr>
        <w:t xml:space="preserve"> (كلية </w:t>
      </w:r>
      <w:r>
        <w:rPr>
          <w:rFonts w:ascii="Times New Roman" w:cs="Times New Roman" w:eastAsia="Times New Roman" w:hAnsi="Times New Roman"/>
          <w:sz w:val="28"/>
          <w:rtl/>
          <w:lang w:bidi="ar-DZ"/>
        </w:rPr>
        <w:t xml:space="preserve">الصيدلة </w:t>
      </w:r>
      <w:r>
        <w:rPr>
          <w:rFonts w:ascii="Times New Roman" w:cs="Times New Roman" w:eastAsia="Times New Roman" w:hAnsi="Times New Roman"/>
          <w:sz w:val="28"/>
          <w:rtl/>
        </w:rPr>
        <w:t xml:space="preserve">– جامعة افريقيا 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>العالمي</w:t>
      </w:r>
      <w:r>
        <w:rPr>
          <w:rFonts w:ascii="Times New Roman" w:cs="Times New Roman" w:eastAsia="Times New Roman" w:hAnsi="Times New Roman"/>
          <w:sz w:val="28"/>
          <w:rtl/>
          <w:lang w:val="ar-DZ" w:bidi="ar-DZ"/>
        </w:rPr>
        <w:t xml:space="preserve">ة) 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 xml:space="preserve">م2017/3 </w:t>
      </w:r>
      <w:r>
        <w:rPr>
          <w:rFonts w:ascii="Times New Roman" w:cs="Times New Roman" w:eastAsia="Times New Roman" w:hAnsi="Times New Roman"/>
          <w:sz w:val="28"/>
          <w:rtl/>
          <w:lang w:val="ar-DZ" w:bidi="ar-DZ"/>
        </w:rPr>
        <w:t>والي الان</w:t>
      </w:r>
    </w:p>
    <w:p>
      <w:pPr>
        <w:bidi w:val="on"/>
        <w:spacing w:after="0" w:line="360" w:lineRule="auto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b/>
          <w:sz w:val="28"/>
          <w:rtl w:val="off"/>
          <w:lang w:val="ar-DZ"/>
        </w:rPr>
        <w:t>6</w:t>
      </w:r>
      <w:r>
        <w:rPr>
          <w:rFonts w:ascii="Times New Roman" w:cs="Times New Roman" w:eastAsia="Times New Roman" w:hAnsi="Times New Roman"/>
          <w:b/>
          <w:sz w:val="28"/>
          <w:rtl/>
        </w:rPr>
        <w:t>/ الخبرات واماكن العمل:</w:t>
      </w:r>
    </w:p>
    <w:p>
      <w:pPr>
        <w:numPr>
          <w:ilvl w:val="0"/>
          <w:numId w:val="18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 xml:space="preserve">عضو لجنة الامتحانات بكلية الصيدلة 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>2014 /6</w:t>
      </w:r>
      <w:r>
        <w:rPr>
          <w:rFonts w:ascii="Times New Roman" w:cs="Times New Roman" w:eastAsia="Times New Roman" w:hAnsi="Times New Roman"/>
          <w:sz w:val="28"/>
          <w:rtl/>
          <w:lang w:val="ar-DZ" w:bidi="ar-DZ"/>
        </w:rPr>
        <w:t>م</w:t>
      </w:r>
    </w:p>
    <w:p>
      <w:pPr>
        <w:numPr>
          <w:ilvl w:val="0"/>
          <w:numId w:val="18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8"/>
          <w:rtl/>
        </w:rPr>
      </w:pPr>
      <w:r>
        <w:rPr>
          <w:rFonts w:ascii="Times New Roman" w:cs="Times New Roman" w:eastAsia="Times New Roman" w:hAnsi="Times New Roman"/>
          <w:sz w:val="28"/>
          <w:rtl/>
        </w:rPr>
        <w:t>مسجل كلية الصيدلة</w:t>
      </w:r>
      <w:r>
        <w:rPr>
          <w:rFonts w:ascii="Times New Roman" w:cs="Times New Roman" w:eastAsia="Times New Roman" w:hAnsi="Times New Roman"/>
          <w:sz w:val="28"/>
          <w:rtl/>
        </w:rPr>
        <w:t xml:space="preserve"> (مكلف)</w:t>
      </w:r>
      <w:r>
        <w:rPr>
          <w:rFonts w:ascii="Times New Roman" w:cs="Times New Roman" w:eastAsia="Times New Roman" w:hAnsi="Times New Roman"/>
          <w:sz w:val="28"/>
          <w:rtl/>
        </w:rPr>
        <w:t xml:space="preserve"> </w:t>
      </w:r>
      <w:r>
        <w:rPr>
          <w:rFonts w:ascii="Times New Roman" w:cs="Times New Roman" w:eastAsia="Times New Roman" w:hAnsi="Times New Roman"/>
          <w:sz w:val="28"/>
          <w:rtl/>
        </w:rPr>
        <w:t>–</w:t>
      </w:r>
      <w:r>
        <w:rPr>
          <w:rFonts w:ascii="Times New Roman" w:cs="Times New Roman" w:eastAsia="Times New Roman" w:hAnsi="Times New Roman"/>
          <w:sz w:val="28"/>
          <w:rtl/>
          <w:lang w:bidi="ar-DZ"/>
        </w:rPr>
        <w:t>جامعة</w:t>
      </w:r>
      <w:r>
        <w:rPr>
          <w:rFonts w:ascii="Times New Roman" w:cs="Times New Roman" w:eastAsia="Times New Roman" w:hAnsi="Times New Roman"/>
          <w:sz w:val="28"/>
          <w:rtl/>
        </w:rPr>
        <w:t xml:space="preserve"> افريقيا 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>العالمية</w:t>
      </w:r>
      <w:r>
        <w:rPr>
          <w:rFonts w:ascii="Times New Roman" w:cs="Times New Roman" w:eastAsia="Times New Roman" w:hAnsi="Times New Roman"/>
          <w:sz w:val="28"/>
          <w:rtl/>
        </w:rPr>
        <w:t xml:space="preserve"> 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>م2014/3/18-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>2014/2/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>18</w:t>
      </w:r>
      <w:r>
        <w:rPr>
          <w:rFonts w:ascii="Times New Roman" w:cs="Times New Roman" w:eastAsia="Times New Roman" w:hAnsi="Times New Roman"/>
          <w:sz w:val="28"/>
          <w:rtl/>
        </w:rPr>
        <w:t>.</w:t>
      </w:r>
    </w:p>
    <w:p>
      <w:pPr>
        <w:numPr>
          <w:ilvl w:val="0"/>
          <w:numId w:val="18"/>
        </w:numPr>
        <w:bidi w:val="on"/>
        <w:spacing w:before="100" w:after="100" w:line="360" w:lineRule="auto"/>
        <w:ind w:left="0"/>
        <w:rPr>
          <w:rFonts w:ascii="Times New Roman" w:cs="Times New Roman" w:eastAsia="Times New Roman" w:hAnsi="Times New Roman"/>
          <w:sz w:val="28"/>
        </w:rPr>
      </w:pPr>
      <w:r>
        <w:rPr>
          <w:rFonts w:ascii="Times New Roman" w:cs="Times New Roman" w:eastAsia="Times New Roman" w:hAnsi="Times New Roman"/>
          <w:sz w:val="28"/>
          <w:rtl/>
        </w:rPr>
        <w:t>موفد جامعة افريقيا العالمية (</w:t>
      </w:r>
      <w:r>
        <w:rPr>
          <w:rFonts w:ascii="Times New Roman" w:cs="Times New Roman" w:eastAsia="Times New Roman" w:hAnsi="Times New Roman"/>
          <w:sz w:val="28"/>
          <w:rtl/>
        </w:rPr>
        <w:t xml:space="preserve">امتحانات الشهادة الثانوية </w:t>
      </w:r>
      <w:r>
        <w:rPr>
          <w:rFonts w:ascii="Times New Roman" w:cs="Times New Roman" w:eastAsia="Times New Roman" w:hAnsi="Times New Roman"/>
          <w:sz w:val="28"/>
          <w:rtl/>
          <w:lang w:bidi="ar-DZ"/>
        </w:rPr>
        <w:t>العالمية</w:t>
      </w:r>
      <w:r>
        <w:rPr>
          <w:rFonts w:ascii="Times New Roman" w:cs="Times New Roman" w:eastAsia="Times New Roman" w:hAnsi="Times New Roman"/>
          <w:sz w:val="28"/>
          <w:rtl/>
          <w:lang w:val="ar-DZ" w:bidi="ar-DZ"/>
        </w:rPr>
        <w:t>(</w:t>
      </w:r>
      <w:r>
        <w:rPr>
          <w:rFonts w:ascii="Times New Roman" w:cs="Times New Roman" w:eastAsia="Times New Roman" w:hAnsi="Times New Roman"/>
          <w:sz w:val="28"/>
          <w:rtl/>
          <w:lang w:bidi="ar-DZ"/>
        </w:rPr>
        <w:t xml:space="preserve"> </w:t>
      </w:r>
      <w:r>
        <w:rPr>
          <w:rFonts w:ascii="Times New Roman" w:cs="Times New Roman" w:eastAsia="Times New Roman" w:hAnsi="Times New Roman"/>
          <w:sz w:val="28"/>
          <w:rtl/>
        </w:rPr>
        <w:t xml:space="preserve">لدولة زنجبار </w:t>
      </w:r>
      <w:r>
        <w:rPr>
          <w:rFonts w:ascii="Times New Roman" w:cs="Times New Roman" w:eastAsia="Times New Roman" w:hAnsi="Times New Roman"/>
          <w:sz w:val="28"/>
          <w:rtl/>
        </w:rPr>
        <w:t xml:space="preserve">– دورة مارس </w:t>
      </w:r>
      <w:r>
        <w:rPr>
          <w:rFonts w:ascii="Times New Roman" w:cs="Times New Roman" w:eastAsia="Times New Roman" w:hAnsi="Times New Roman"/>
          <w:sz w:val="28"/>
          <w:rtl w:val="off"/>
          <w:lang w:val="ar-DZ" w:bidi="ar-DZ"/>
        </w:rPr>
        <w:t>م2017</w:t>
      </w:r>
      <w:r>
        <w:rPr>
          <w:rFonts w:ascii="Times New Roman" w:cs="Times New Roman" w:eastAsia="Times New Roman" w:hAnsi="Times New Roman"/>
          <w:sz w:val="28"/>
          <w:rtl/>
        </w:rPr>
        <w:t>.</w:t>
      </w:r>
    </w:p>
    <w:p>
      <w:pPr>
        <w:bidi w:val="on"/>
        <w:spacing w:before="100" w:after="100" w:line="315" w:lineRule="atLeast"/>
        <w:rPr>
          <w:rFonts w:ascii="Tahoma" w:cs="Tahoma" w:eastAsia="Times New Roman" w:hAnsi="Tahoma"/>
          <w:b/>
        </w:rPr>
      </w:pPr>
    </w:p>
    <w:p>
      <w:pPr>
        <w:bidi w:val="on"/>
        <w:spacing w:before="100" w:after="100" w:line="315" w:lineRule="atLeast"/>
        <w:rPr>
          <w:rFonts w:ascii="Tahoma" w:cs="Tahoma" w:eastAsia="Times New Roman" w:hAnsi="Tahoma"/>
          <w:b/>
        </w:rPr>
      </w:pP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</w:rPr>
      </w:pP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</w:rPr>
      </w:pPr>
      <w:r>
        <w:rPr>
          <w:rFonts w:ascii="Tahoma" w:cs="Tahoma" w:eastAsia="Times New Roman" w:hAnsi="Tahoma"/>
          <w:b/>
          <w:rtl/>
        </w:rPr>
        <w:drawing>
          <wp:inline distT="0" distB="0" distL="0" distR="0">
            <wp:extent cx="5486400" cy="7545558"/>
            <wp:effectExtent l="19050" t="0" r="0" b="0"/>
            <wp:docPr id="1" name="Picture 0" descr="Picture 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9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4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</w:rPr>
      </w:pPr>
      <w:r>
        <w:rPr>
          <w:rFonts w:ascii="Arial" w:cs="Arial" w:eastAsia="Times New Roman" w:hAnsi="Arial"/>
          <w:sz w:val="21"/>
          <w:rtl/>
        </w:rPr>
        <w:drawing>
          <wp:inline distT="0" distB="0" distL="0" distR="0">
            <wp:extent cx="5486400" cy="7545558"/>
            <wp:effectExtent l="19050" t="0" r="0" b="0"/>
            <wp:docPr id="2" name="Picture 1" descr="Picture 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9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4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</w:rPr>
      </w:pP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</w:rPr>
      </w:pPr>
      <w:r>
        <w:rPr>
          <w:rFonts w:ascii="Arial" w:cs="Arial" w:eastAsia="Times New Roman" w:hAnsi="Arial"/>
          <w:sz w:val="21"/>
          <w:rtl/>
        </w:rPr>
        <w:drawing>
          <wp:inline distT="0" distB="0" distL="0" distR="0">
            <wp:extent cx="5486400" cy="7545558"/>
            <wp:effectExtent l="19050" t="0" r="0" b="0"/>
            <wp:docPr id="3" name="Picture 2" descr="Picture 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9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4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</w:rPr>
      </w:pP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</w:rPr>
      </w:pPr>
      <w:r>
        <w:rPr>
          <w:rFonts w:ascii="Arial" w:cs="Arial" w:eastAsia="Times New Roman" w:hAnsi="Arial"/>
          <w:sz w:val="21"/>
          <w:rtl/>
        </w:rPr>
        <w:drawing>
          <wp:inline distT="0" distB="0" distL="0" distR="0">
            <wp:extent cx="5486400" cy="7752822"/>
            <wp:effectExtent l="19050" t="0" r="0" b="0"/>
            <wp:docPr id="7" name="Picture 1" descr="D:\Ahmed babiker\Pharma\شهادات\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hmed babiker\Pharma\شهادات\Scan00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5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Arial" w:cs="Arial" w:eastAsia="Times New Roman" w:hAnsi="Arial"/>
          <w:sz w:val="21"/>
          <w:rtl/>
        </w:rPr>
      </w:pPr>
      <w:r>
        <w:rPr>
          <w:rFonts w:ascii="Arial" w:cs="Arial" w:eastAsia="Times New Roman" w:hAnsi="Arial"/>
          <w:sz w:val="21"/>
          <w:rtl/>
        </w:rPr>
        <w:br w:type="page"/>
      </w:r>
      <w:r>
        <w:rPr>
          <w:rFonts w:ascii="Arial" w:cs="Arial" w:eastAsia="Times New Roman" w:hAnsi="Arial"/>
          <w:sz w:val="21"/>
        </w:rPr>
        <w:object w:dxaOrig="8925" w:dyaOrig="12631">
          <v:shapetype id="_x0000_t75" coordsize="21600,21600" o:spt="75" o:preferrelative="t" path="m@4@5l@4@11@9@11@9@5xe" filled="f" stroked="f">
            <v:stroke joinstyle="miter"/>
            <w10:wrap side="both" anchorx="page" anchory="page"/>
            <v:path o:extrusionok="f" gradientshapeok="t" o:connecttype="rect"/>
            <v:formulas>
              <v:f eqn="if 1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26" type="#_x0000_t75" style="width:6in;height:611.25pt" o:ole="">
            <w10:wrap type="none" side="both" anchorx="page" anchory="page"/>
            <o:lock aspectratio="t"/>
            <w10:anchorlock/>
            <v:imagedata r:id="rId10" o:title=""/>
          </v:shape>
          <o:OLEObject Type="Embed" ProgID="AcroExch.Document.11" ShapeID="_x0000_i1026" DrawAspect="Content" ObjectID="_1558788769" r:id="rId11"/>
        </w:object>
      </w: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</w:rPr>
      </w:pP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</w:rPr>
      </w:pP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</w:rPr>
      </w:pPr>
      <w:r>
        <w:rPr>
          <w:rFonts w:ascii="Arial" w:cs="Arial" w:eastAsia="Times New Roman" w:hAnsi="Arial"/>
          <w:sz w:val="21"/>
          <w:rtl/>
        </w:rPr>
        <w:drawing>
          <wp:inline distT="0" distB="0" distL="0" distR="0">
            <wp:extent cx="5486400" cy="7752822"/>
            <wp:effectExtent l="19050" t="0" r="0" b="0"/>
            <wp:docPr id="6" name="Picture 3" descr="D:\Ahmed babiker\Pharma\شهادات\Scan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hmed babiker\Pharma\شهادات\Scan0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5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  <w:rtl/>
        </w:rPr>
        <w:sectPr>
          <w:pgSz w:w="12240" w:h="15840"/>
          <w:pgMar w:top="1440" w:right="1800" w:bottom="1440" w:left="1800" w:header="720" w:footer="720" w:gutter="0"/>
          <w:cols w:space="720"/>
        </w:sectPr>
      </w:pPr>
      <w:r>
        <w:rPr>
          <w:rFonts w:ascii="Arial" w:cs="Arial" w:eastAsia="Times New Roman" w:hAnsi="Arial"/>
          <w:sz w:val="21"/>
          <w:rtl/>
        </w:rPr>
        <w:object w:dxaOrig="8925" w:dyaOrig="12631">
          <v:shapetype id="_x0000_t75" coordsize="21600,21600" o:spt="75" o:preferrelative="t" path="m@4@5l@4@11@9@11@9@5xe" filled="f" stroked="f">
            <v:stroke joinstyle="miter"/>
            <w10:wrap side="both" anchorx="page" anchory="page"/>
            <v:path o:extrusionok="f" gradientshapeok="t" o:connecttype="rect"/>
            <v:formulas>
              <v:f eqn="if 1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25" type="#_x0000_t75" style="width:446.25pt;height:631.5pt" o:ole="">
            <w10:wrap type="none" side="both" anchorx="page" anchory="page"/>
            <o:lock aspectratio="t"/>
            <w10:anchorlock/>
            <v:imagedata r:id="rId13" o:title=""/>
          </v:shape>
          <o:OLEObject Type="Embed" ProgID="AcroExch.Document.11" ShapeID="_x0000_i1025" DrawAspect="Content" ObjectID="_1558788770" r:id="rId14"/>
        </w:object>
      </w: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  <w:rtl/>
        </w:rPr>
      </w:pPr>
      <w:r>
        <w:rPr>
          <w:rFonts w:ascii="Arial" w:cs="Arial" w:eastAsia="Times New Roman" w:hAnsi="Arial"/>
          <w:sz w:val="21"/>
        </w:rPr>
        <w:object w:dxaOrig="8925" w:dyaOrig="12631">
          <v:shapetype id="_x0000_t75" coordsize="21600,21600" o:spt="75" o:preferrelative="t" path="m@4@5l@4@11@9@11@9@5xe" filled="f" stroked="f">
            <v:stroke joinstyle="miter"/>
            <w10:wrap side="both" anchorx="page" anchory="page"/>
            <v:path o:extrusionok="f" gradientshapeok="t" o:connecttype="rect"/>
            <v:formulas>
              <v:f eqn="if 1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27" type="#_x0000_t75" style="width:6in;height:611.25pt" o:ole="">
            <w10:wrap type="none" side="both" anchorx="page" anchory="page"/>
            <o:lock aspectratio="t"/>
            <w10:anchorlock/>
            <v:imagedata r:id="rId15" o:title=""/>
          </v:shape>
          <o:OLEObject Type="Embed" ProgID="AcroExch.Document.11" ShapeID="_x0000_i1027" DrawAspect="Content" ObjectID="_1558788771" r:id="rId16"/>
        </w:object>
      </w:r>
    </w:p>
    <w:p>
      <w:pPr>
        <w:rPr>
          <w:rFonts w:ascii="Arial" w:cs="Arial" w:eastAsia="Times New Roman" w:hAnsi="Arial"/>
          <w:sz w:val="21"/>
          <w:rtl/>
        </w:rPr>
      </w:pPr>
      <w:r>
        <w:rPr>
          <w:rFonts w:ascii="Arial" w:cs="Arial" w:eastAsia="Times New Roman" w:hAnsi="Arial"/>
          <w:sz w:val="21"/>
          <w:rtl/>
        </w:rPr>
        <w:br w:type="page"/>
      </w: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</w:rPr>
      </w:pPr>
      <w:r>
        <w:rPr>
          <w:rFonts w:ascii="Arial" w:cs="Arial" w:eastAsia="Times New Roman" w:hAnsi="Arial"/>
          <w:sz w:val="21"/>
          <w:rtl/>
        </w:rPr>
        <w:drawing>
          <wp:inline distT="0" distB="0" distL="0" distR="0">
            <wp:extent cx="5486400" cy="7752822"/>
            <wp:effectExtent l="19050" t="0" r="0" b="0"/>
            <wp:docPr id="9" name="Picture 2" descr="D:\Ahmed babiker\Pharma\شهادات\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hmed babiker\Pharma\شهادات\Scan000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5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Arial" w:cs="Arial" w:eastAsia="Times New Roman" w:hAnsi="Arial"/>
          <w:sz w:val="21"/>
          <w:rtl/>
        </w:rPr>
      </w:pPr>
    </w:p>
    <w:p>
      <w:pPr>
        <w:bidi w:val="on"/>
        <w:spacing w:before="100" w:after="100" w:line="315" w:lineRule="atLeast"/>
        <w:rPr>
          <w:rFonts w:ascii="Arial" w:cs="Arial" w:eastAsia="Times New Roman" w:hAnsi="Arial"/>
          <w:sz w:val="21"/>
        </w:rPr>
      </w:pPr>
      <w:r>
        <w:rPr>
          <w:rFonts w:ascii="Arial" w:cs="Arial" w:eastAsia="Times New Roman" w:hAnsi="Arial"/>
          <w:sz w:val="21"/>
        </w:rPr>
        <w:drawing>
          <wp:anchor simplePos="0" relativeHeight="251664384" behindDoc="0" locked="0" layoutInCell="1" allowOverlap="1">
            <wp:simplePos x="0" y="0"/>
            <wp:positionH relativeFrom="character">
              <wp:posOffset>0</wp:posOffset>
            </wp:positionH>
            <wp:positionV relativeFrom="line">
              <wp:posOffset>0</wp:posOffset>
            </wp:positionV>
            <wp:extent cx="5486400" cy="614045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>
                      <pic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86400" cy="614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="http://schemas.openxmlformats.org/wordprocessingml/2006/main">
  <w:abstractNum w:abstractNumId="0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3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4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5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6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7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8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9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0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1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  <w:lang w:bidi="ar-SA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2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3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4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5">
    <w:multiLevelType w:val="multilevel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7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8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9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0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1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2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3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4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num w:numId="1">
    <w:abstractNumId w:val="9"/>
  </w:num>
  <w:num w:numId="2">
    <w:abstractNumId w:val="8"/>
  </w:num>
  <w:num w:numId="3">
    <w:abstractNumId w:val="5"/>
  </w:num>
  <w:num w:numId="4">
    <w:abstractNumId w:val="6"/>
  </w:num>
  <w:num w:numId="5">
    <w:abstractNumId w:val="1"/>
  </w:num>
  <w:num w:numId="6">
    <w:abstractNumId w:val="3"/>
  </w:num>
  <w:num w:numId="7">
    <w:abstractNumId w:val="13"/>
  </w:num>
  <w:num w:numId="8">
    <w:abstractNumId w:val="21"/>
  </w:num>
  <w:num w:numId="9">
    <w:abstractNumId w:val="7"/>
  </w:num>
  <w:num w:numId="10">
    <w:abstractNumId w:val="2"/>
  </w:num>
  <w:num w:numId="11">
    <w:abstractNumId w:val="22"/>
  </w:num>
  <w:num w:numId="12">
    <w:abstractNumId w:val="10"/>
  </w:num>
  <w:num w:numId="13">
    <w:abstractNumId w:val="4"/>
  </w:num>
  <w:num w:numId="14">
    <w:abstractNumId w:val="16"/>
  </w:num>
  <w:num w:numId="15">
    <w:abstractNumId w:val="23"/>
  </w:num>
  <w:num w:numId="16">
    <w:abstractNumId w:val="18"/>
  </w:num>
  <w:num w:numId="17">
    <w:abstractNumId w:val="14"/>
  </w:num>
  <w:num w:numId="18">
    <w:abstractNumId w:val="11"/>
  </w:num>
  <w:num w:numId="19">
    <w:abstractNumId w:val="12"/>
  </w:num>
  <w:num w:numId="20">
    <w:abstractNumId w:val="19"/>
  </w:num>
  <w:num w:numId="21">
    <w:abstractNumId w:val="20"/>
  </w:num>
  <w:num w:numId="22">
    <w:abstractNumId w:val="17"/>
  </w:num>
  <w:num w:numId="23">
    <w:abstractNumId w:val="0"/>
  </w:num>
  <w:num w:numId="24">
    <w:abstractNumId w:val="24"/>
  </w:num>
  <w:num w:numId="25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852F04"/>
    <w:rsid w:val="00035CD9"/>
    <w:rsid w:val="000A4257"/>
    <w:rsid w:val="000C2BAE"/>
    <w:rsid w:val="00116AFC"/>
    <w:rsid w:val="00146D4F"/>
    <w:rsid w:val="00162C6F"/>
    <w:rsid w:val="00166376"/>
    <w:rsid w:val="00180DF1"/>
    <w:rsid w:val="001945F6"/>
    <w:rsid w:val="00217812"/>
    <w:rsid w:val="002277D0"/>
    <w:rsid w:val="0024793D"/>
    <w:rsid w:val="00282920"/>
    <w:rsid w:val="00285122"/>
    <w:rsid w:val="002B7BF2"/>
    <w:rsid w:val="002C1B50"/>
    <w:rsid w:val="002C6E7B"/>
    <w:rsid w:val="002F0E16"/>
    <w:rsid w:val="002F20F7"/>
    <w:rsid w:val="00323CB0"/>
    <w:rsid w:val="00377EDC"/>
    <w:rsid w:val="00395933"/>
    <w:rsid w:val="003A43B8"/>
    <w:rsid w:val="00411D8C"/>
    <w:rsid w:val="00470FBB"/>
    <w:rsid w:val="0047355D"/>
    <w:rsid w:val="00474E09"/>
    <w:rsid w:val="004A5160"/>
    <w:rsid w:val="004B2D62"/>
    <w:rsid w:val="004E687B"/>
    <w:rsid w:val="00500E2E"/>
    <w:rsid w:val="00511762"/>
    <w:rsid w:val="00540D2E"/>
    <w:rsid w:val="005673B9"/>
    <w:rsid w:val="00594B8E"/>
    <w:rsid w:val="00666106"/>
    <w:rsid w:val="006E2528"/>
    <w:rsid w:val="006F0BFF"/>
    <w:rsid w:val="00710B91"/>
    <w:rsid w:val="00712231"/>
    <w:rsid w:val="00743FA2"/>
    <w:rsid w:val="0077733B"/>
    <w:rsid w:val="007A31CF"/>
    <w:rsid w:val="007C1FEE"/>
    <w:rsid w:val="007C3A5B"/>
    <w:rsid w:val="008111AB"/>
    <w:rsid w:val="00852F04"/>
    <w:rsid w:val="00856E49"/>
    <w:rsid w:val="008825CF"/>
    <w:rsid w:val="008A3307"/>
    <w:rsid w:val="008C6C86"/>
    <w:rsid w:val="008C75F7"/>
    <w:rsid w:val="008E5A49"/>
    <w:rsid w:val="0095707B"/>
    <w:rsid w:val="0096186B"/>
    <w:rsid w:val="009771B1"/>
    <w:rsid w:val="00992F30"/>
    <w:rsid w:val="009A17FF"/>
    <w:rsid w:val="009F2205"/>
    <w:rsid w:val="00A01589"/>
    <w:rsid w:val="00A1023A"/>
    <w:rsid w:val="00A35736"/>
    <w:rsid w:val="00AF0758"/>
    <w:rsid w:val="00AF7BAA"/>
    <w:rsid w:val="00B0748E"/>
    <w:rsid w:val="00B255C5"/>
    <w:rsid w:val="00B3774C"/>
    <w:rsid w:val="00B62AD2"/>
    <w:rsid w:val="00B65017"/>
    <w:rsid w:val="00BA32D8"/>
    <w:rsid w:val="00BB60E8"/>
    <w:rsid w:val="00C15DB1"/>
    <w:rsid w:val="00C52F30"/>
    <w:rsid w:val="00C81B56"/>
    <w:rsid w:val="00CF05EF"/>
    <w:rsid w:val="00D32CAE"/>
    <w:rsid w:val="00D55698"/>
    <w:rsid w:val="00D76110"/>
    <w:rsid w:val="00D779D8"/>
    <w:rsid w:val="00D91F2F"/>
    <w:rsid w:val="00DA7EA3"/>
    <w:rsid w:val="00DB6F0B"/>
    <w:rsid w:val="00E10E6C"/>
    <w:rsid w:val="00E53509"/>
    <w:rsid w:val="00E64F13"/>
    <w:rsid w:val="00E82C9E"/>
    <w:rsid w:val="00EA3EAB"/>
    <w:rsid w:val="00EC27DE"/>
    <w:rsid w:val="00EE4F96"/>
    <w:rsid w:val="00EE7933"/>
    <w:rsid w:val="00F020CC"/>
    <w:rsid w:val="00F32507"/>
    <w:rsid w:val="00F37012"/>
    <w:rsid w:val="00F81591"/>
    <w:rsid w:val="00FA0304"/>
    <w:rsid w:val="00FA107A"/>
    <w:rsid w:val="00FB66FC"/>
    <w:rsid w:val="00FE02D4"/>
    <w:rsid w:val="00FE3B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  <w:footnotePr/>
  <w:endnotePr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lang w:val="en-US" w:bidi="ar-SA" w:eastAsia="en-US"/>
      </w:rPr>
    </w:rPrDefault>
    <w:pPrDefault>
      <w:pPr>
        <w:spacing w:after="200" w:line="276" w:lineRule="auto"/>
      </w:pPr>
    </w:pPrDefault>
  </w:docDefaults>
  <w:style w:type="character" w:customStyle="1" w:styleId="Heading7Char">
    <w:name w:val="Heading 7 Char"/>
    <w:basedOn w:val="DefaultParagraphFont"/>
    <w:link w:val="Heading7"/>
    <w:uiPriority w:val="9"/>
    <w:semiHidden w:val="on"/>
    <w:rPr>
      <w:rFonts w:asciiTheme="majorHAnsi" w:cstheme="majorBidi" w:eastAsiaTheme="majorEastAsia" w:hAnsiTheme="majorHAnsi"/>
      <w:i/>
      <w:color w:val="404040" w:themeColor="text1" w:themeTint="bf"/>
    </w:rPr>
  </w:style>
  <w:style w:type="character" w:customStyle="1" w:styleId="Heading4Char">
    <w:name w:val="Heading 4 Char"/>
    <w:basedOn w:val="DefaultParagraphFont"/>
    <w:link w:val="Heading4"/>
    <w:uiPriority w:val="9"/>
    <w:semiHidden w:val="on"/>
    <w:rPr>
      <w:rFonts w:asciiTheme="majorHAnsi" w:cstheme="majorBidi" w:eastAsiaTheme="majorEastAsia" w:hAnsiTheme="majorHAnsi"/>
      <w:b/>
      <w:i/>
      <w:color w:val="4f81bd" w:themeColor="accent1"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color w:val="000000" w:themeColor="text1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Subtitle">
    <w:name w:val="Subtitle"/>
    <w:basedOn w:val="Normal"/>
    <w:next w:val="Normal"/>
    <w:link w:val="SubtitleChar"/>
    <w:uiPriority w:val="11"/>
    <w:qFormat w:val="on"/>
    <w:pPr>
      <w:numPr>
        <w:ilvl w:val="1"/>
      </w:numPr>
    </w:pPr>
    <w:rPr>
      <w:rFonts w:asciiTheme="majorHAnsi" w:cstheme="majorBidi" w:eastAsiaTheme="majorEastAsia" w:hAnsiTheme="majorHAnsi"/>
      <w:i/>
      <w:color w:val="4f81bd" w:themeColor="accent1"/>
      <w:spacing w:val="15"/>
      <w:sz w:val="24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</w:rPr>
  </w:style>
  <w:style w:type="table" w:default="1" w:styleId="NormalTable">
    <w:name w:val="Normal Table"/>
    <w:uiPriority w:val="99"/>
    <w:semiHidden w:val="on"/>
    <w:unhideWhenUsed w:val="on"/>
    <w:qFormat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color w:val="4f81bd" w:themeColor="accent1"/>
      <w:spacing w:val="15"/>
      <w:sz w:val="24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unhideWhenUsed w:val="on"/>
    <w:pPr>
      <w:spacing w:after="0" w:line="240" w:lineRule="auto"/>
    </w:pPr>
    <w:rPr>
      <w:sz w:val="20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c0504d" w:themeColor="accent2"/>
      <w:u w:val="single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color w:val="244160" w:themeColor="accent1" w:themeShade="7f"/>
    </w:rPr>
  </w:style>
  <w:style w:type="character" w:customStyle="1" w:styleId="Heading2Char">
    <w:name w:val="Heading 2 Char"/>
    <w:basedOn w:val="DefaultParagraphFont"/>
    <w:link w:val="Heading2"/>
    <w:uiPriority w:val="9"/>
    <w:semiHidden w:val="on"/>
    <w:rPr>
      <w:rFonts w:asciiTheme="majorHAnsi" w:cstheme="majorBidi" w:eastAsiaTheme="majorEastAsia" w:hAnsiTheme="majorHAnsi"/>
      <w:b/>
      <w:color w:val="4f81bd" w:themeColor="accent1"/>
      <w:sz w:val="26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i/>
      <w:color w:val="4f81bd" w:themeColor="accent1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i/>
      <w:color w:val="4f81bd" w:themeColor="accent1"/>
    </w:rPr>
  </w:style>
  <w:style w:type="character" w:styleId="Hyperlink">
    <w:name w:val="Hyperlink"/>
    <w:basedOn w:val="DefaultParagraphFont"/>
    <w:uiPriority w:val="99"/>
    <w:unhideWhenUsed w:val="on"/>
    <w:unhideWhenUsed w:val="on"/>
    <w:rPr>
      <w:color w:val="0000ff" w:themeColor="hyperlink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smallCaps/>
      <w:color w:val="c0504d" w:themeColor="accent2"/>
      <w:spacing w:val="5"/>
      <w:u w:val="single"/>
    </w:rPr>
  </w:style>
  <w:style w:type="paragraph" w:styleId="NoSpacing">
    <w:name w:val="No Spacing"/>
    <w:uiPriority w:val="1"/>
    <w:qFormat w:val="on"/>
    <w:pPr>
      <w:spacing w:after="0" w:line="240" w:lineRule="auto"/>
    </w:pPr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color w:val="376291" w:themeColor="accent1" w:themeShade="bf"/>
      <w:sz w:val="28"/>
    </w:rPr>
  </w:style>
  <w:style w:type="character" w:styleId="Emphasis">
    <w:name w:val="Emphasis"/>
    <w:basedOn w:val="DefaultParagraphFont"/>
    <w:uiPriority w:val="20"/>
    <w:qFormat w:val="on"/>
    <w:rPr>
      <w:i/>
    </w:rPr>
  </w:style>
  <w:style w:type="character" w:customStyle="1" w:styleId="Heading5Char">
    <w:name w:val="Heading 5 Char"/>
    <w:basedOn w:val="DefaultParagraphFont"/>
    <w:link w:val="Heading5"/>
    <w:uiPriority w:val="9"/>
    <w:semiHidden w:val="on"/>
    <w:rPr>
      <w:rFonts w:asciiTheme="majorHAnsi" w:cstheme="majorBidi" w:eastAsiaTheme="majorEastAsia" w:hAnsiTheme="majorHAnsi"/>
      <w:color w:val="244160" w:themeColor="accent1" w:themeShade="7f"/>
    </w:rPr>
  </w:style>
  <w:style w:type="numbering" w:default="1" w:styleId="NoList">
    <w:name w:val="No List"/>
    <w:uiPriority w:val="99"/>
    <w:semiHidden w:val="on"/>
    <w:unhideWhenUsed w:val="on"/>
    <w:unhideWhenUsed w:val="on"/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</w:rPr>
  </w:style>
  <w:style w:type="character" w:styleId="SubtleEmphasis">
    <w:name w:val="Subtle Emphasis"/>
    <w:basedOn w:val="DefaultParagraphFont"/>
    <w:uiPriority w:val="19"/>
    <w:qFormat w:val="on"/>
    <w:rPr>
      <w:i/>
      <w:color w:val="808080" w:themeColor="text1" w:themeTint="7f"/>
    </w:rPr>
  </w:style>
  <w:style w:type="character" w:customStyle="1" w:styleId="QuoteChar">
    <w:name w:val="Quote Char"/>
    <w:basedOn w:val="DefaultParagraphFont"/>
    <w:link w:val="Quote"/>
    <w:uiPriority w:val="29"/>
    <w:rPr>
      <w:i/>
      <w:color w:val="000000" w:themeColor="text1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</w:r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unhideWhenUsed w:val="on"/>
    <w:pPr>
      <w:spacing w:after="0" w:line="240" w:lineRule="auto"/>
    </w:pPr>
    <w:rPr>
      <w:sz w:val="20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color w:val="376291" w:themeColor="accent1" w:themeShade="bf"/>
      <w:sz w:val="28"/>
    </w:rPr>
  </w:style>
  <w:style w:type="paragraph" w:styleId="BalloonText">
    <w:name w:val="Balloon Text"/>
    <w:basedOn w:val="Normal"/>
    <w:link w:val="BalloonTextChar"/>
    <w:uiPriority w:val="99"/>
    <w:semiHidden w:val="on"/>
    <w:unhideWhenUsed w:val="on"/>
    <w:unhideWhenUsed w:val="on"/>
    <w:pPr>
      <w:spacing w:after="0" w:line="240" w:lineRule="auto"/>
    </w:pPr>
    <w:rPr>
      <w:rFonts w:ascii="Tahoma" w:cs="Tahoma" w:hAnsi="Tahoma"/>
      <w:sz w:val="16"/>
    </w:rPr>
  </w:style>
  <w:style w:type="character" w:customStyle="1" w:styleId="Heading3Char">
    <w:name w:val="Heading 3 Char"/>
    <w:basedOn w:val="DefaultParagraphFont"/>
    <w:link w:val="Heading3"/>
    <w:uiPriority w:val="9"/>
    <w:semiHidden w:val="on"/>
    <w:rPr>
      <w:rFonts w:asciiTheme="majorHAnsi" w:cstheme="majorBidi" w:eastAsiaTheme="majorEastAsia" w:hAnsiTheme="majorHAnsi"/>
      <w:b/>
      <w:color w:val="4f81bd" w:themeColor="accent1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17375d" w:themeColor="text2" w:themeShade="bf"/>
      <w:spacing w:val="5"/>
      <w:sz w:val="52"/>
    </w:rPr>
  </w:style>
  <w:style w:type="paragraph" w:styleId="Envelopeaddress">
    <w:name w:val="Envelope address"/>
    <w:basedOn w:val="Normal"/>
    <w:uiPriority w:val="99"/>
    <w:unhideWhenUsed w:val="on"/>
    <w:unhideWhenUsed w:val="on"/>
    <w:pPr>
      <w:spacing w:after="0" w:line="240" w:lineRule="auto"/>
      <w:ind w:left="2880"/>
    </w:pPr>
    <w:rPr>
      <w:rFonts w:asciiTheme="majorHAnsi" w:cstheme="majorBidi" w:eastAsiaTheme="majorEastAsia" w:hAnsiTheme="majorHAnsi"/>
      <w:sz w:val="24"/>
    </w:rPr>
  </w:style>
  <w:style w:type="character" w:styleId="Strong">
    <w:name w:val="Strong"/>
    <w:basedOn w:val="DefaultParagraphFont"/>
    <w:uiPriority w:val="22"/>
    <w:qFormat w:val="on"/>
    <w:rPr>
      <w:b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velopereturn">
    <w:name w:val="Envelope return"/>
    <w:basedOn w:val="Normal"/>
    <w:uiPriority w:val="99"/>
    <w:unhideWhenUsed w:val="on"/>
    <w:unhideWhenUsed w:val="on"/>
    <w:pPr>
      <w:spacing w:after="0" w:line="240" w:lineRule="auto"/>
    </w:pPr>
    <w:rPr>
      <w:rFonts w:asciiTheme="majorHAnsi" w:cstheme="majorBidi" w:eastAsiaTheme="majorEastAsia" w:hAnsiTheme="majorHAnsi"/>
      <w:sz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 w:val="on"/>
    <w:rPr>
      <w:rFonts w:ascii="Tahoma" w:cs="Tahoma" w:hAnsi="Tahoma"/>
      <w:sz w:val="16"/>
    </w:rPr>
  </w:style>
  <w:style w:type="character" w:customStyle="1" w:styleId="Heading8Char">
    <w:name w:val="Heading 8 Char"/>
    <w:basedOn w:val="DefaultParagraphFont"/>
    <w:link w:val="Heading8"/>
    <w:uiPriority w:val="9"/>
    <w:semiHidden w:val="on"/>
    <w:rPr>
      <w:rFonts w:asciiTheme="majorHAnsi" w:cstheme="majorBidi" w:eastAsiaTheme="majorEastAsia" w:hAnsiTheme="majorHAnsi"/>
      <w:color w:val="404040" w:themeColor="text1" w:themeTint="bf"/>
      <w:sz w:val="20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character" w:customStyle="1" w:styleId="Heading9Char">
    <w:name w:val="Heading 9 Char"/>
    <w:basedOn w:val="DefaultParagraphFont"/>
    <w:link w:val="Heading9"/>
    <w:uiPriority w:val="9"/>
    <w:semiHidden w:val="on"/>
    <w:rPr>
      <w:rFonts w:asciiTheme="majorHAnsi" w:cstheme="majorBidi" w:eastAsiaTheme="majorEastAsia" w:hAnsiTheme="majorHAnsi"/>
      <w:i/>
      <w:color w:val="404040" w:themeColor="text1" w:themeTint="bf"/>
      <w:sz w:val="20"/>
    </w:rPr>
  </w:style>
  <w:style w:type="character" w:styleId="IntenseEmphasis">
    <w:name w:val="Intense Emphasis"/>
    <w:basedOn w:val="DefaultParagraphFont"/>
    <w:uiPriority w:val="21"/>
    <w:qFormat w:val="on"/>
    <w:rPr>
      <w:b/>
      <w:i/>
      <w:color w:val="4f81bd" w:themeColor="accent1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</w:rPr>
  </w:style>
  <w:style w:type="character" w:customStyle="1" w:styleId="Heading6Char">
    <w:name w:val="Heading 6 Char"/>
    <w:basedOn w:val="DefaultParagraphFont"/>
    <w:link w:val="Heading6"/>
    <w:uiPriority w:val="9"/>
    <w:semiHidden w:val="on"/>
    <w:rPr>
      <w:rFonts w:asciiTheme="majorHAnsi" w:cstheme="majorBidi" w:eastAsiaTheme="majorEastAsia" w:hAnsiTheme="majorHAnsi"/>
      <w:i/>
      <w:color w:val="244160" w:themeColor="accent1" w:themeShade="7f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244160" w:themeColor="accent1" w:themeShade="7f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color w:val="4f81bd" w:themeColor="accent1"/>
      <w:sz w:val="26"/>
    </w:rPr>
  </w:style>
  <w:style w:type="character" w:styleId="BookTitle">
    <w:name w:val="Book Title"/>
    <w:basedOn w:val="DefaultParagraphFont"/>
    <w:uiPriority w:val="33"/>
    <w:qFormat w:val="on"/>
    <w:rPr>
      <w:b/>
      <w:smallCaps/>
      <w:spacing w:val="5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f81bd" w:themeColor="accent1" w:sz="8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17375d" w:themeColor="text2" w:themeShade="bf"/>
      <w:spacing w:val="5"/>
      <w:sz w:val="52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color w:val="4f81bd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f81bd" w:themeColor="accent1" w:sz="4"/>
      </w:pBdr>
      <w:spacing w:before="200" w:after="280"/>
      <w:ind w:left="936" w:right="936"/>
    </w:pPr>
    <w:rPr>
      <w:b/>
      <w:i/>
      <w:color w:val="4f81bd" w:themeColor="accent1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color w:val="404040" w:themeColor="text1" w:themeTint="bf"/>
      <w:sz w:val="20"/>
    </w:rPr>
  </w:style>
  <w:style w:type="paragraph" w:default="1" w:styleId="Normal">
    <w:name w:val="Normal"/>
    <w:uiPriority w:val="99"/>
    <w:qFormat w:val="on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5.jpeg"/><Relationship Id="rId20" Type="http://schemas.openxmlformats.org/officeDocument/2006/relationships/theme" Target="theme/theme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19" Type="http://schemas.openxmlformats.org/officeDocument/2006/relationships/fontTable" Target="fontTable.xml"/><Relationship Id="rId22" Type="http://schemas.openxmlformats.org/officeDocument/2006/relationships/image" Target="media/image7.jpeg"/><Relationship Id="rId1" Type="http://schemas.openxmlformats.org/officeDocument/2006/relationships/numbering" Target="numbering.xml"/><Relationship Id="rId4" Type="http://schemas.openxmlformats.org/officeDocument/2006/relationships/webSettings" Target="webSettings.xml"/><Relationship Id="rId5" Type="http://schemas.openxmlformats.org/officeDocument/2006/relationships/hyperlink" Target="mailto:ahmedbabiker9@gmail.com" TargetMode="Externa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emf"/><Relationship Id="rId11" Type="http://schemas.openxmlformats.org/officeDocument/2006/relationships/oleObject" Target="embeddings/oleObject1.bin"/><Relationship Id="rId12" Type="http://schemas.openxmlformats.org/officeDocument/2006/relationships/image" Target="media/image6.jpeg"/><Relationship Id="rId13" Type="http://schemas.openxmlformats.org/officeDocument/2006/relationships/image" Target="media/image7.emf"/><Relationship Id="rId14" Type="http://schemas.openxmlformats.org/officeDocument/2006/relationships/oleObject" Target="embeddings/oleObject2.bin"/><Relationship Id="rId15" Type="http://schemas.openxmlformats.org/officeDocument/2006/relationships/image" Target="media/image8.emf"/><Relationship Id="rId16" Type="http://schemas.openxmlformats.org/officeDocument/2006/relationships/oleObject" Target="embeddings/oleObject3.bin"/><Relationship Id="rId17" Type="http://schemas.openxmlformats.org/officeDocument/2006/relationships/image" Target="media/image9.jpeg"/><Relationship Id="rId18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12</Pages>
  <Words>261</Words>
  <Characters>1491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description/>
  <dc:subject/>
  <dc:creator>User</dc:creator>
  <cp:lastModifiedBy>ahmedbabiker9</cp:lastModifiedBy>
  <cp:keywords/>
  <cp:revision>31</cp:revision>
  <cp:lastPrinted>2017-05-12T11:51:00Z</cp:lastPrinted>
  <dcterms:created xsi:type="dcterms:W3CDTF">2017-05-08T08:21:00Z</dcterms:created>
  <dcterms:modified xsi:type="dcterms:W3CDTF">2017-06-12T13:06:00Z</dcterms:modified>
</cp:coreProperties>
</file>